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FEDF" w14:textId="77777777" w:rsidR="00827571" w:rsidRDefault="00C53AD0">
      <w:pPr>
        <w:pStyle w:val="Textkrper"/>
        <w:spacing w:before="76"/>
      </w:pPr>
      <w:r>
        <w:rPr>
          <w:noProof/>
        </w:rPr>
        <w:drawing>
          <wp:anchor distT="0" distB="0" distL="0" distR="0" simplePos="0" relativeHeight="2" behindDoc="0" locked="0" layoutInCell="0" allowOverlap="1" wp14:anchorId="54DD7C99" wp14:editId="5001E9E6">
            <wp:simplePos x="0" y="0"/>
            <wp:positionH relativeFrom="page">
              <wp:posOffset>4537710</wp:posOffset>
            </wp:positionH>
            <wp:positionV relativeFrom="paragraph">
              <wp:posOffset>81915</wp:posOffset>
            </wp:positionV>
            <wp:extent cx="2115185" cy="5937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15185" cy="593725"/>
                    </a:xfrm>
                    <a:prstGeom prst="rect">
                      <a:avLst/>
                    </a:prstGeom>
                  </pic:spPr>
                </pic:pic>
              </a:graphicData>
            </a:graphic>
          </wp:anchor>
        </w:drawing>
      </w:r>
      <w:r>
        <w:t>Dr.</w:t>
      </w:r>
      <w:r>
        <w:rPr>
          <w:spacing w:val="-9"/>
        </w:rPr>
        <w:t xml:space="preserve"> </w:t>
      </w:r>
      <w:r>
        <w:t>med.</w:t>
      </w:r>
      <w:r>
        <w:rPr>
          <w:spacing w:val="-8"/>
        </w:rPr>
        <w:t xml:space="preserve"> </w:t>
      </w:r>
      <w:r>
        <w:t>Jakob</w:t>
      </w:r>
      <w:r>
        <w:rPr>
          <w:spacing w:val="-8"/>
        </w:rPr>
        <w:t xml:space="preserve"> </w:t>
      </w:r>
      <w:r>
        <w:rPr>
          <w:spacing w:val="-4"/>
        </w:rPr>
        <w:t>Popp</w:t>
      </w:r>
    </w:p>
    <w:p w14:paraId="47C4B436" w14:textId="77777777" w:rsidR="00827571" w:rsidRDefault="00C53AD0">
      <w:pPr>
        <w:pStyle w:val="Textkrper"/>
        <w:ind w:right="3643"/>
      </w:pPr>
      <w:r>
        <w:t>Facharzt</w:t>
      </w:r>
      <w:r>
        <w:rPr>
          <w:spacing w:val="-12"/>
        </w:rPr>
        <w:t xml:space="preserve"> </w:t>
      </w:r>
      <w:r>
        <w:t>für</w:t>
      </w:r>
      <w:r>
        <w:rPr>
          <w:spacing w:val="-12"/>
        </w:rPr>
        <w:t xml:space="preserve"> </w:t>
      </w:r>
      <w:r>
        <w:t>Innere</w:t>
      </w:r>
      <w:r>
        <w:rPr>
          <w:spacing w:val="-12"/>
        </w:rPr>
        <w:t xml:space="preserve"> </w:t>
      </w:r>
      <w:r>
        <w:t>Medizin/Gastroenterologie Ringstr. 15</w:t>
      </w:r>
    </w:p>
    <w:p w14:paraId="6042578D" w14:textId="77777777" w:rsidR="00827571" w:rsidRDefault="00C53AD0">
      <w:pPr>
        <w:pStyle w:val="Textkrper"/>
      </w:pPr>
      <w:r>
        <w:t>94234</w:t>
      </w:r>
      <w:r>
        <w:rPr>
          <w:spacing w:val="-5"/>
        </w:rPr>
        <w:t xml:space="preserve"> </w:t>
      </w:r>
      <w:r>
        <w:rPr>
          <w:spacing w:val="-2"/>
        </w:rPr>
        <w:t>Viechtach</w:t>
      </w:r>
    </w:p>
    <w:p w14:paraId="6C25B78D" w14:textId="77777777" w:rsidR="00827571" w:rsidRDefault="00827571">
      <w:pPr>
        <w:pStyle w:val="Textkrper"/>
        <w:ind w:left="0"/>
      </w:pPr>
    </w:p>
    <w:p w14:paraId="7DFF9BAC" w14:textId="77777777" w:rsidR="00827571" w:rsidRDefault="00827571">
      <w:pPr>
        <w:pStyle w:val="Textkrper"/>
        <w:spacing w:before="195"/>
        <w:jc w:val="center"/>
        <w:rPr>
          <w:sz w:val="22"/>
          <w:szCs w:val="22"/>
        </w:rPr>
      </w:pPr>
    </w:p>
    <w:p w14:paraId="520414A3" w14:textId="77777777" w:rsidR="00827571" w:rsidRDefault="00C53AD0">
      <w:pPr>
        <w:pStyle w:val="Textkrper"/>
        <w:spacing w:before="195"/>
        <w:jc w:val="center"/>
        <w:rPr>
          <w:sz w:val="44"/>
          <w:szCs w:val="44"/>
        </w:rPr>
      </w:pPr>
      <w:r>
        <w:rPr>
          <w:sz w:val="44"/>
          <w:szCs w:val="44"/>
        </w:rPr>
        <w:t>Diäten sind gefährlich und eine Zumutung</w:t>
      </w:r>
    </w:p>
    <w:p w14:paraId="01989480" w14:textId="77777777" w:rsidR="00827571" w:rsidRDefault="00827571">
      <w:pPr>
        <w:pStyle w:val="Textkrper"/>
        <w:spacing w:before="195"/>
        <w:jc w:val="both"/>
      </w:pPr>
    </w:p>
    <w:p w14:paraId="55859976" w14:textId="77777777" w:rsidR="00827571" w:rsidRDefault="00C53AD0">
      <w:pPr>
        <w:pStyle w:val="Textkrper"/>
        <w:spacing w:before="195"/>
        <w:jc w:val="both"/>
      </w:pPr>
      <w:r>
        <w:t>Liebe</w:t>
      </w:r>
      <w:r>
        <w:rPr>
          <w:spacing w:val="-7"/>
        </w:rPr>
        <w:t xml:space="preserve"> </w:t>
      </w:r>
      <w:r>
        <w:t>Patientin,</w:t>
      </w:r>
      <w:r>
        <w:rPr>
          <w:spacing w:val="-7"/>
        </w:rPr>
        <w:t xml:space="preserve"> </w:t>
      </w:r>
      <w:r>
        <w:t>lieber</w:t>
      </w:r>
      <w:r>
        <w:rPr>
          <w:spacing w:val="-7"/>
        </w:rPr>
        <w:t xml:space="preserve"> </w:t>
      </w:r>
      <w:r>
        <w:rPr>
          <w:spacing w:val="-2"/>
        </w:rPr>
        <w:t>Patient,</w:t>
      </w:r>
    </w:p>
    <w:p w14:paraId="015D2F18" w14:textId="77777777" w:rsidR="00827571" w:rsidRDefault="00827571">
      <w:pPr>
        <w:pStyle w:val="Textkrper"/>
        <w:ind w:left="0"/>
        <w:jc w:val="both"/>
      </w:pPr>
    </w:p>
    <w:p w14:paraId="104D1285" w14:textId="66150FD0" w:rsidR="00DB25C8" w:rsidRDefault="00C53AD0">
      <w:pPr>
        <w:pStyle w:val="Textkrper"/>
        <w:jc w:val="both"/>
      </w:pPr>
      <w:r>
        <w:t>heute informiere ich sie darüber, warum Diäten so gefährlich sind und sie eine zu rasche Gewichtsabnahme unbedingt vermeiden sollten und was beim Abnehmen wirklich hilft.</w:t>
      </w:r>
      <w:r w:rsidR="00842154">
        <w:t xml:space="preserve"> </w:t>
      </w:r>
      <w:r w:rsidR="00780108">
        <w:t>Der Grund für die nachfolgenden Zeile</w:t>
      </w:r>
      <w:r w:rsidR="008A3330">
        <w:t xml:space="preserve">n ist, weil mir </w:t>
      </w:r>
      <w:r w:rsidR="00761BE5">
        <w:t xml:space="preserve">die </w:t>
      </w:r>
      <w:r w:rsidR="00B2229B">
        <w:t>frustrierten</w:t>
      </w:r>
      <w:r w:rsidR="007571F7">
        <w:t xml:space="preserve"> Patienten</w:t>
      </w:r>
      <w:r w:rsidR="008B0B02">
        <w:t xml:space="preserve"> leidtun</w:t>
      </w:r>
      <w:r w:rsidR="00300919">
        <w:t>,</w:t>
      </w:r>
      <w:r w:rsidR="00761BE5">
        <w:t xml:space="preserve"> die nach einer strengen Diät</w:t>
      </w:r>
      <w:r w:rsidR="004276E9">
        <w:t xml:space="preserve"> </w:t>
      </w:r>
      <w:r w:rsidR="008B0B02">
        <w:t>mit deutlicher Gewichtsabnahme</w:t>
      </w:r>
      <w:r w:rsidR="00761BE5">
        <w:t xml:space="preserve"> nach Beendigung der Diät </w:t>
      </w:r>
      <w:r w:rsidR="00295C9E">
        <w:t xml:space="preserve">innerhalb kurzer Zeit </w:t>
      </w:r>
      <w:r w:rsidR="00761BE5">
        <w:t xml:space="preserve">wieder über das Ausgangsgewicht </w:t>
      </w:r>
      <w:r w:rsidR="00DB25C8">
        <w:t>zunehmen</w:t>
      </w:r>
      <w:r w:rsidR="00E02ECA">
        <w:t xml:space="preserve"> </w:t>
      </w:r>
      <w:r w:rsidR="00D016EA">
        <w:t xml:space="preserve">und v.a die Schuld bei sich selbst suchen und sich </w:t>
      </w:r>
      <w:r w:rsidR="004A25CB">
        <w:t xml:space="preserve">zum Teil </w:t>
      </w:r>
      <w:r w:rsidR="00D016EA">
        <w:t xml:space="preserve">als Versager </w:t>
      </w:r>
      <w:r w:rsidR="00B8003B">
        <w:t>fühlen</w:t>
      </w:r>
      <w:r w:rsidR="00D016EA">
        <w:t>.</w:t>
      </w:r>
    </w:p>
    <w:p w14:paraId="3681D6B6" w14:textId="77777777" w:rsidR="00C80160" w:rsidRDefault="00C80160">
      <w:pPr>
        <w:pStyle w:val="Textkrper"/>
        <w:jc w:val="both"/>
      </w:pPr>
    </w:p>
    <w:p w14:paraId="79A13BFC" w14:textId="077CA7A4" w:rsidR="00827571" w:rsidRDefault="00DB25C8">
      <w:pPr>
        <w:pStyle w:val="Textkrper"/>
        <w:jc w:val="both"/>
      </w:pPr>
      <w:r>
        <w:t>N</w:t>
      </w:r>
      <w:r w:rsidR="00C53AD0">
        <w:t xml:space="preserve">ur max. 5% aller Menschen mit Übergewicht und Adipositas schaffen es ihr Gewicht durch Ernährungsumstellung und irgendwelche Diäten dauerhaft zu reduzieren und zu halten. Viele Selbsthilfegruppen und Ernährungsprogramme waren in der Vergangenheit nur kurzfristig wirksam und die digitalen Gesundheitsanwendungen </w:t>
      </w:r>
      <w:r w:rsidR="00416C36">
        <w:t xml:space="preserve">als App auf ihrem Handy </w:t>
      </w:r>
      <w:r w:rsidR="00C53AD0">
        <w:t>(DIGA´s: Zanadio,</w:t>
      </w:r>
      <w:r w:rsidR="007D5A97">
        <w:t xml:space="preserve"> </w:t>
      </w:r>
      <w:r w:rsidR="00C53AD0">
        <w:t>Oviva), die derzeit boomen und durch die Krankenkassen finanziert werden, werden hier zu keinem dauerhaften Erfolg führen.</w:t>
      </w:r>
    </w:p>
    <w:p w14:paraId="39872B2F" w14:textId="77777777" w:rsidR="00827571" w:rsidRDefault="00C53AD0">
      <w:pPr>
        <w:pStyle w:val="Textkrper"/>
        <w:jc w:val="both"/>
      </w:pPr>
      <w:r>
        <w:t>Warum klappt es bei den anderen 95% nicht und sie nehmen nach einer erfolgreichen Gewichtsabnahme wieder noch über das Ausgangsgewicht zu, der bekannte Jo-Jo-Effekt.</w:t>
      </w:r>
    </w:p>
    <w:p w14:paraId="7A6EF25D" w14:textId="77777777" w:rsidR="004E2163" w:rsidRDefault="004E2163">
      <w:pPr>
        <w:pStyle w:val="Textkrper"/>
        <w:jc w:val="both"/>
      </w:pPr>
    </w:p>
    <w:p w14:paraId="11906EA3" w14:textId="6CEA1D78" w:rsidR="00827571" w:rsidRDefault="00E55194">
      <w:pPr>
        <w:pStyle w:val="Textkrper"/>
        <w:jc w:val="both"/>
      </w:pPr>
      <w:r>
        <w:t>Die Ursache für ihr Übergewicht</w:t>
      </w:r>
      <w:r w:rsidR="00C07C7A" w:rsidRPr="00C07C7A">
        <w:t xml:space="preserve"> </w:t>
      </w:r>
      <w:r w:rsidR="00C07C7A">
        <w:t>ist der gesteigerte Appetit und das verminderte Sättigungsgefühl</w:t>
      </w:r>
      <w:r w:rsidR="00AF2C7F">
        <w:t xml:space="preserve"> und </w:t>
      </w:r>
      <w:r w:rsidR="003F43F0">
        <w:t xml:space="preserve">diese </w:t>
      </w:r>
      <w:r w:rsidR="001A6237">
        <w:t xml:space="preserve">werden </w:t>
      </w:r>
      <w:r w:rsidR="00C53AD0">
        <w:t>durch Ernährungsumstellung und irgendwelche Diäten</w:t>
      </w:r>
      <w:r w:rsidR="0095408A">
        <w:t xml:space="preserve"> </w:t>
      </w:r>
      <w:r w:rsidR="00C53AD0">
        <w:t xml:space="preserve">nicht </w:t>
      </w:r>
      <w:r w:rsidR="008A4520">
        <w:t>beeinflusst im</w:t>
      </w:r>
      <w:r w:rsidR="00C53AD0">
        <w:t xml:space="preserve"> Gegenteil und das macht Diäten und Ernährungsberatung so gefährlich.</w:t>
      </w:r>
      <w:r w:rsidR="004F1CFF">
        <w:t xml:space="preserve"> </w:t>
      </w:r>
    </w:p>
    <w:p w14:paraId="6CF11E68" w14:textId="1D8D31D4" w:rsidR="00827571" w:rsidRDefault="00C53AD0">
      <w:pPr>
        <w:pStyle w:val="Textkrper"/>
        <w:jc w:val="both"/>
      </w:pPr>
      <w:r>
        <w:t>Denn sie können zwar den Menschen beim Kauf z.B. eines Autos beraten, aber nach einer Ernährungsberatung oder Diät verbunden mit einer raschen Gewichtsabnahme müsste der Mensch sein Verhalten dauerhaft ändern, zu der er aber aufgrund des Wesens der Erkrankung des Übergewichts nicht</w:t>
      </w:r>
      <w:r w:rsidR="005611B2">
        <w:t xml:space="preserve"> in </w:t>
      </w:r>
      <w:r>
        <w:t>der Lage sein kann. Deswegen sind Diäten verbunden mit einer schnellen Gewichtsabnahme nach neueren Erkenntnissen nicht nur nutzlos, sondern schädlich und nach meiner Ansicht eine Zumutung für jeden Menschen</w:t>
      </w:r>
      <w:r w:rsidR="003B6E47">
        <w:t xml:space="preserve">. Im </w:t>
      </w:r>
      <w:r w:rsidR="002C2DF9">
        <w:t>Folgenden</w:t>
      </w:r>
      <w:r w:rsidR="003B6E47">
        <w:t xml:space="preserve"> erkläre ich</w:t>
      </w:r>
      <w:r w:rsidR="004156D9">
        <w:t>,</w:t>
      </w:r>
      <w:r w:rsidR="003B6E47">
        <w:t xml:space="preserve"> warum sie </w:t>
      </w:r>
      <w:r w:rsidR="00421447">
        <w:t>ihr Essverhalten</w:t>
      </w:r>
      <w:r w:rsidR="003C1490">
        <w:t xml:space="preserve"> nicht ändern</w:t>
      </w:r>
      <w:r w:rsidR="003B6E47">
        <w:t xml:space="preserve"> können.</w:t>
      </w:r>
    </w:p>
    <w:p w14:paraId="792868A6" w14:textId="77777777" w:rsidR="00827571" w:rsidRDefault="00827571">
      <w:pPr>
        <w:pStyle w:val="Textkrper"/>
        <w:jc w:val="both"/>
      </w:pPr>
    </w:p>
    <w:p w14:paraId="1E43A5A9" w14:textId="77777777" w:rsidR="00827571" w:rsidRDefault="00C53AD0">
      <w:pPr>
        <w:pStyle w:val="Textkrper"/>
        <w:jc w:val="both"/>
      </w:pPr>
      <w:r>
        <w:t xml:space="preserve">Übergewicht und Adipositas sind eine lebenslang aktive neurohormonelle Erkrankung mit verminderter Sättigung und gesteigertem Appetit und die Ursache liegt im Gehirn. Unser Gehirn verweilt noch im Steinzeitalter, in dem es Nahrung nur zu wenigen Zeiten gab, nämlich dann, wenn wir ein Mammut erlegt hatten, gefolgt von einer längeren Hungerperiode. Unser Gehirn ist bei Verfügbarkeit von Essen auf maximale Aufnahme programmiert, um die nachfolgende Hungerperiode gut zu überstehen, aber heute ist essen ständig und überall verfügbar und Hunger selten. Die Menschen, die es nicht schafften, sich bei Nahrungsverfügbarkeit einen Energievorrat anzulegen, von denen </w:t>
      </w:r>
      <w:r>
        <w:lastRenderedPageBreak/>
        <w:t>stammen wir nicht ab.</w:t>
      </w:r>
    </w:p>
    <w:p w14:paraId="243719E4" w14:textId="77777777" w:rsidR="00827571" w:rsidRDefault="00827571">
      <w:pPr>
        <w:pStyle w:val="Textkrper"/>
        <w:jc w:val="both"/>
      </w:pPr>
    </w:p>
    <w:p w14:paraId="70E8FCF8" w14:textId="0E6E9583" w:rsidR="00827571" w:rsidRDefault="00C53AD0">
      <w:pPr>
        <w:pStyle w:val="Textkrper"/>
        <w:jc w:val="both"/>
      </w:pPr>
      <w:r>
        <w:t>Übergewicht bzw. fehlende Gewichtsabnahme hat auch nichts mit Willensschwäche zu tun, denn der Wille ist in dem entwicklungsgeschichtlich jüngeren Teil des Frontalhirns gelegen und der ist dem Reptiliengehirn, das unser Überleben sichert, im Hirnstamm unterlegen.</w:t>
      </w:r>
    </w:p>
    <w:p w14:paraId="353D9853" w14:textId="77777777" w:rsidR="00827571" w:rsidRDefault="00827571">
      <w:pPr>
        <w:pStyle w:val="Textkrper"/>
        <w:jc w:val="both"/>
      </w:pPr>
    </w:p>
    <w:p w14:paraId="17098717" w14:textId="77777777" w:rsidR="00827571" w:rsidRDefault="00C53AD0">
      <w:pPr>
        <w:pStyle w:val="Textkrper"/>
        <w:jc w:val="both"/>
        <w:rPr>
          <w:u w:val="single"/>
        </w:rPr>
      </w:pPr>
      <w:r>
        <w:rPr>
          <w:u w:val="single"/>
        </w:rPr>
        <w:t>Was ist die biochemische Erklärung für diesen Jo-Jo-Effekt.</w:t>
      </w:r>
    </w:p>
    <w:p w14:paraId="63903626" w14:textId="70C16F3C" w:rsidR="00827571" w:rsidRDefault="00C53AD0">
      <w:pPr>
        <w:pStyle w:val="Textkrper"/>
        <w:jc w:val="both"/>
      </w:pPr>
      <w:r>
        <w:t xml:space="preserve">Diäten </w:t>
      </w:r>
      <w:r w:rsidR="00F816FD">
        <w:t xml:space="preserve">vermindern </w:t>
      </w:r>
      <w:r>
        <w:t>über die Abnahme der Fettzellen das Leptin, das Sättigungs</w:t>
      </w:r>
      <w:r w:rsidR="00AC1A00">
        <w:t>-</w:t>
      </w:r>
      <w:r>
        <w:t xml:space="preserve">hormon, </w:t>
      </w:r>
      <w:r w:rsidR="00C66EC8">
        <w:t xml:space="preserve">sie erhöhen </w:t>
      </w:r>
      <w:r w:rsidR="009920AB">
        <w:t xml:space="preserve">durch die unzureichende Nahrungsaufnahme </w:t>
      </w:r>
      <w:r w:rsidR="00C66EC8">
        <w:t xml:space="preserve">das </w:t>
      </w:r>
      <w:r>
        <w:t>Ghrelin</w:t>
      </w:r>
      <w:r w:rsidR="008C6D77">
        <w:t>,</w:t>
      </w:r>
      <w:r w:rsidR="00AC1A00">
        <w:t xml:space="preserve"> </w:t>
      </w:r>
      <w:r>
        <w:t xml:space="preserve">das Hungerhormon und </w:t>
      </w:r>
      <w:r w:rsidR="009C0B39">
        <w:t xml:space="preserve">sie </w:t>
      </w:r>
      <w:r w:rsidR="004A1343">
        <w:t xml:space="preserve">vermindern </w:t>
      </w:r>
      <w:r>
        <w:t>die Inkretine GLP 1 und GIP, die für Sättigung und Appetit zuständig sind, und diese Hormone</w:t>
      </w:r>
      <w:r w:rsidR="00EF0851">
        <w:t xml:space="preserve"> kehren </w:t>
      </w:r>
      <w:r>
        <w:t xml:space="preserve"> nach Beendigung der Diät nicht zum Ausgangswert zurüc</w:t>
      </w:r>
      <w:r w:rsidR="008C6D77">
        <w:t>k</w:t>
      </w:r>
      <w:r>
        <w:t>.</w:t>
      </w:r>
    </w:p>
    <w:p w14:paraId="2E7A43DF" w14:textId="77777777" w:rsidR="00827571" w:rsidRDefault="00C53AD0">
      <w:pPr>
        <w:pStyle w:val="Textkrper"/>
        <w:jc w:val="both"/>
      </w:pPr>
      <w:r>
        <w:t>Das heißt, wir haben im Vergleich zu vor der Diät einen gesteigerten Appetit und vermindertes Sättigungsgefühl.</w:t>
      </w:r>
    </w:p>
    <w:p w14:paraId="238A835A" w14:textId="77777777" w:rsidR="00827571" w:rsidRDefault="00827571">
      <w:pPr>
        <w:pStyle w:val="Textkrper"/>
        <w:jc w:val="both"/>
      </w:pPr>
    </w:p>
    <w:p w14:paraId="13DDD629" w14:textId="77777777" w:rsidR="00827571" w:rsidRDefault="00C53AD0">
      <w:pPr>
        <w:pStyle w:val="Textkrper"/>
        <w:jc w:val="both"/>
        <w:rPr>
          <w:u w:val="single"/>
        </w:rPr>
      </w:pPr>
      <w:r>
        <w:rPr>
          <w:u w:val="single"/>
        </w:rPr>
        <w:t>Was ist nun bei der Ernährung zu beachten und das ist mit einem Satz gesagt:</w:t>
      </w:r>
    </w:p>
    <w:p w14:paraId="406D9ACB" w14:textId="3AA453E9" w:rsidR="00827571" w:rsidRDefault="00C53AD0">
      <w:pPr>
        <w:pStyle w:val="Textkrper"/>
        <w:jc w:val="both"/>
      </w:pPr>
      <w:r>
        <w:t xml:space="preserve">Lassen Sie Alles, was süß schmeckt und Alkohol nach Möglichkeit weg und vermeiden Sie die Verfügbarkeit von Essen. Süßes enthält Zucker und steigert die Insulinfreisetzung mit nachfolgender Unterzuckerung und extremen unwiderstehlichen Drang wieder Süßes zu essen. Das gilt auch für süße Getränke wie sog. Lightprodukte, die Zucker ohne Kalorien enthalten und süßes Obst, Obstsäfte und sog. Mixgetränke bzw. Softdrinks. Alkohol steigert den Appetit, hat viele Kalorien und führt zu Unterzucker usw. Fruchtzucker ist z.B. für die Leber und das Gewicht nahezu genauso schädlich wie Alkohol. </w:t>
      </w:r>
    </w:p>
    <w:p w14:paraId="6D3E0929" w14:textId="550D7863" w:rsidR="003B6E47" w:rsidRDefault="00C53AD0" w:rsidP="003B6E47">
      <w:pPr>
        <w:pStyle w:val="Textkrper"/>
        <w:jc w:val="both"/>
      </w:pPr>
      <w:r>
        <w:t>Aber das gilt nur, sofern sie keine Stoffwechselerkrankung wie Diabetes und keine Nahrungsmittelunverträglichkeiten wie Zöliakie oder Histaminintoleranz usw. haben.</w:t>
      </w:r>
    </w:p>
    <w:p w14:paraId="49FF2803" w14:textId="77777777" w:rsidR="00827571" w:rsidRDefault="00827571">
      <w:pPr>
        <w:pStyle w:val="Textkrper"/>
        <w:jc w:val="both"/>
      </w:pPr>
    </w:p>
    <w:p w14:paraId="5CAEDF6B" w14:textId="77777777" w:rsidR="00827571" w:rsidRDefault="00C53AD0">
      <w:pPr>
        <w:pStyle w:val="Textkrper"/>
        <w:jc w:val="both"/>
      </w:pPr>
      <w:r>
        <w:t>Ich glaube Ihnen, wenn Sie sagen Sie essen fast nichts und nehmen trotzdem nicht ab. Der Grundumsatz nimmt mit dem Fortschreiten der Jugend enorm ab, man sagt um ein Prozent pro Jahr ab dem 30. Lebensjahr.</w:t>
      </w:r>
    </w:p>
    <w:p w14:paraId="3BBDEE07" w14:textId="77777777" w:rsidR="00827571" w:rsidRDefault="00827571">
      <w:pPr>
        <w:pStyle w:val="Textkrper"/>
        <w:jc w:val="both"/>
      </w:pPr>
    </w:p>
    <w:p w14:paraId="272FA800" w14:textId="77777777" w:rsidR="00FD4397" w:rsidRDefault="00C53AD0">
      <w:pPr>
        <w:pStyle w:val="Textkrper"/>
        <w:jc w:val="both"/>
      </w:pPr>
      <w:r>
        <w:rPr>
          <w:u w:val="single"/>
        </w:rPr>
        <w:t>Noch ein Wort zu Sport:</w:t>
      </w:r>
      <w:r>
        <w:t xml:space="preserve"> </w:t>
      </w:r>
    </w:p>
    <w:p w14:paraId="00615A70" w14:textId="426E93FA" w:rsidR="00827571" w:rsidRDefault="00C53AD0">
      <w:pPr>
        <w:pStyle w:val="Textkrper"/>
        <w:jc w:val="both"/>
      </w:pPr>
      <w:r>
        <w:t>Mit Bewegung und Sport können sie nur abnehmen, wenn sie sich mindestens 2 Stunden bewegen, denn in der ersten Stunde wird zum großen Teil die Nahrung und in der zweiten Stunde die Zuckerreserven in der Leber und Muskulatur verbraucht und danach geht es erst an die Fettverbrennung.</w:t>
      </w:r>
    </w:p>
    <w:p w14:paraId="31D730A3" w14:textId="77777777" w:rsidR="00827571" w:rsidRPr="000872A2" w:rsidRDefault="00827571">
      <w:pPr>
        <w:pStyle w:val="Textkrper"/>
        <w:jc w:val="both"/>
        <w:rPr>
          <w:u w:val="single"/>
        </w:rPr>
      </w:pPr>
    </w:p>
    <w:p w14:paraId="35237945" w14:textId="344F656C" w:rsidR="008523EB" w:rsidRPr="000872A2" w:rsidRDefault="00433F33">
      <w:pPr>
        <w:pStyle w:val="Textkrper"/>
        <w:jc w:val="both"/>
        <w:rPr>
          <w:u w:val="single"/>
        </w:rPr>
      </w:pPr>
      <w:r w:rsidRPr="000872A2">
        <w:rPr>
          <w:u w:val="single"/>
        </w:rPr>
        <w:t>Warum sie trotzdem abnehmen sollten</w:t>
      </w:r>
    </w:p>
    <w:p w14:paraId="2771AEAA" w14:textId="2223092B" w:rsidR="00827571" w:rsidRDefault="00C53AD0">
      <w:pPr>
        <w:pStyle w:val="Textkrper"/>
        <w:jc w:val="both"/>
      </w:pPr>
      <w:r>
        <w:t>Übergewicht ist für zahllose Erkrankungen wie Arteriosklerose, Hypertonie, Diabetes mellitus, Herzschwäche, Krebserkrankungen, Abnützung der Gelenke und der Wirbelsäule, Asthma, COPD, Depression, obstruktives Schnarchen mit Sauerstoffuntersättigung im Schlaf und Tagesmüdigkeit usw. verantwortlich und deshalb sollten sie abnehmen.</w:t>
      </w:r>
    </w:p>
    <w:p w14:paraId="4F4682A1" w14:textId="77777777" w:rsidR="00827571" w:rsidRDefault="00C53AD0">
      <w:pPr>
        <w:pStyle w:val="Textkrper"/>
        <w:jc w:val="both"/>
      </w:pPr>
      <w:r>
        <w:t xml:space="preserve">Fettgewebe ist nicht nur ein Energiespeicher, sondern eine riesige Hormondrüse mit zahllosen Hormonen, die unsere Gesundheit ungünstig beeinflussen. </w:t>
      </w:r>
    </w:p>
    <w:p w14:paraId="5F0E3048" w14:textId="77777777" w:rsidR="00827571" w:rsidRDefault="00C53AD0">
      <w:pPr>
        <w:pStyle w:val="Textkrper"/>
        <w:jc w:val="both"/>
      </w:pPr>
      <w:r>
        <w:t>Nahezu bei der Hälfte der Diabetes- und Hochdruckpatienten wären die Blutzuckerwerte bzw. die Blutdruckwerte normalisiert, wenn sie ihr Gewicht nachhaltig reduzieren würden.</w:t>
      </w:r>
    </w:p>
    <w:p w14:paraId="3E5F132C" w14:textId="77777777" w:rsidR="00827571" w:rsidRDefault="00827571">
      <w:pPr>
        <w:pStyle w:val="Textkrper"/>
        <w:jc w:val="both"/>
      </w:pPr>
    </w:p>
    <w:p w14:paraId="6C2B5365" w14:textId="77777777" w:rsidR="00A73006" w:rsidRDefault="00A73006">
      <w:pPr>
        <w:pStyle w:val="Textkrper"/>
        <w:jc w:val="both"/>
      </w:pPr>
    </w:p>
    <w:p w14:paraId="75CD89D2" w14:textId="77777777" w:rsidR="00A73006" w:rsidRDefault="00A73006">
      <w:pPr>
        <w:pStyle w:val="Textkrper"/>
        <w:jc w:val="both"/>
      </w:pPr>
    </w:p>
    <w:p w14:paraId="03ABE9D8" w14:textId="77777777" w:rsidR="00A73006" w:rsidRDefault="00A73006">
      <w:pPr>
        <w:pStyle w:val="Textkrper"/>
        <w:jc w:val="both"/>
      </w:pPr>
    </w:p>
    <w:p w14:paraId="606F50BB" w14:textId="77777777" w:rsidR="00827571" w:rsidRDefault="00827571">
      <w:pPr>
        <w:pStyle w:val="Textkrper"/>
        <w:jc w:val="both"/>
      </w:pPr>
    </w:p>
    <w:p w14:paraId="2978F64B" w14:textId="77777777" w:rsidR="00827571" w:rsidRDefault="00C53AD0">
      <w:pPr>
        <w:pStyle w:val="Textkrper"/>
        <w:jc w:val="center"/>
        <w:rPr>
          <w:sz w:val="32"/>
          <w:szCs w:val="32"/>
        </w:rPr>
      </w:pPr>
      <w:r>
        <w:rPr>
          <w:sz w:val="32"/>
          <w:szCs w:val="32"/>
        </w:rPr>
        <w:t>Was wirklich hilft</w:t>
      </w:r>
    </w:p>
    <w:p w14:paraId="208D655A" w14:textId="77777777" w:rsidR="00827571" w:rsidRDefault="00827571">
      <w:pPr>
        <w:pStyle w:val="Textkrper"/>
        <w:jc w:val="both"/>
      </w:pPr>
    </w:p>
    <w:p w14:paraId="6B75F9D2" w14:textId="77777777" w:rsidR="00827571" w:rsidRDefault="00C53AD0">
      <w:pPr>
        <w:pStyle w:val="Textkrper"/>
        <w:jc w:val="both"/>
      </w:pPr>
      <w:r>
        <w:t>Die sog. Abnehmspritzen wie Wegovy und Mounjaro führen zu einer vermehrten Sättigung und verminderten Appetit und das sind einzigen Mechanismen, die wirken außer Operationen mit Magenverkleinerung und Umgehungsoperationen. Die Abnehmspritzen müssen aktuell noch einmal pro Woche unter die Haut gespritzt werden und sollten in der Dosis je nach Gewichtsverlust nach Rücksprache mit ihrem Arzt gesteigert werden.</w:t>
      </w:r>
    </w:p>
    <w:p w14:paraId="27FDDC1C" w14:textId="77777777" w:rsidR="00827571" w:rsidRDefault="00C53AD0">
      <w:pPr>
        <w:pStyle w:val="Textkrper"/>
        <w:jc w:val="both"/>
      </w:pPr>
      <w:r>
        <w:t>Natürlich können Medikamente nur wirken, solange wir sie einnehmen, die Grunderkrankung, der gesteigerte Appetit und die verminderte Sättigung werden durch die Medikamente nicht beeinflusst. Aber zur Erhaltung des Gewichts benötigt man oft nur noch geringere Dosen.</w:t>
      </w:r>
    </w:p>
    <w:p w14:paraId="50F1EA86" w14:textId="77777777" w:rsidR="00827571" w:rsidRDefault="00C53AD0">
      <w:pPr>
        <w:pStyle w:val="Textkrper"/>
        <w:jc w:val="both"/>
      </w:pPr>
      <w:r>
        <w:t>Die Abnehmspritzen senken nicht nur das Gewicht und mindern über die Gewichtsabnahme all die oben genannten Risiken wie Gefäßverkalkung, Bluthochdruck, Blutzuckererkrankung, Krebserkrankungen, Wirbelsäulen- und Gelenkverschleiß, sondern verbessern auch unabhängig von der Gewichtsabnahme die Blutzuckereinstellung, Herzschwäche und Nierenschwäche neben der für viele Patienten wohl am wichtigsten Wirkung, die Verbesserung des Körpergefühls und des Befindens.</w:t>
      </w:r>
    </w:p>
    <w:p w14:paraId="6BBEF40A" w14:textId="77777777" w:rsidR="00827571" w:rsidRDefault="00827571">
      <w:pPr>
        <w:pStyle w:val="Textkrper"/>
        <w:jc w:val="both"/>
      </w:pPr>
    </w:p>
    <w:p w14:paraId="17A509EA" w14:textId="77777777" w:rsidR="00827571" w:rsidRDefault="00C53AD0">
      <w:pPr>
        <w:pStyle w:val="Textkrper"/>
        <w:jc w:val="both"/>
        <w:rPr>
          <w:u w:val="single"/>
        </w:rPr>
      </w:pPr>
      <w:r>
        <w:rPr>
          <w:u w:val="single"/>
        </w:rPr>
        <w:t>Nun zu den Nebenwirkungen der Medikamente:</w:t>
      </w:r>
    </w:p>
    <w:p w14:paraId="317A073D" w14:textId="77777777" w:rsidR="00827571" w:rsidRDefault="00C53AD0">
      <w:pPr>
        <w:pStyle w:val="Textkrper"/>
        <w:jc w:val="both"/>
      </w:pPr>
      <w:r>
        <w:t>Um es vorwegzunehmen: Die Medikamente sind hervorragend verträglich.</w:t>
      </w:r>
    </w:p>
    <w:p w14:paraId="31746F9A" w14:textId="77777777" w:rsidR="00827571" w:rsidRDefault="00C53AD0">
      <w:pPr>
        <w:pStyle w:val="Textkrper"/>
        <w:jc w:val="both"/>
      </w:pPr>
      <w:r>
        <w:t>Die Nebenwirkungen der Medikamente sind teilweise deren Wirkung wie Appetit- minderung und Übelkeit. Wirklich wichtig sind durch die verlangsamte Magenentleerung Druck im Oberbauch und gelegentliches Aufstoßen und Sodbrennen und Durchfall sowie Verstopfung. Das Auftreten von Gallensteinen sind jedoch weitgehend durch eine zu rasche Gewichtsabnahme bedingt. Sie sollten auf keinen Fall mehr als ein 1 kg pro Woche abnehmen. Als Ziel kann gelten ½ kg pro Woche. Bauchspeicheldrüsen- und Schilddrüsenerkrankungen sind nach neueren Daten kein Risiko.</w:t>
      </w:r>
    </w:p>
    <w:p w14:paraId="5AEA2283" w14:textId="14102BED" w:rsidR="00827571" w:rsidRDefault="00C53AD0">
      <w:pPr>
        <w:pStyle w:val="Textkrper"/>
        <w:jc w:val="both"/>
      </w:pPr>
      <w:r>
        <w:t xml:space="preserve">Natürlich nehmen sie bei jeder Gewichtsabnahme nicht nur an Fettgewebe, sondern  an jedem Gewebe außer an der Haut ab und deshalb sollten sie sich nach Möglichkeit viel bewegen und sich eiweißreich ernähren, damit es nicht zu einem Verlust der Muskelmasse kommt.  </w:t>
      </w:r>
    </w:p>
    <w:p w14:paraId="633AE4F0" w14:textId="77777777" w:rsidR="00827571" w:rsidRDefault="00827571">
      <w:pPr>
        <w:pStyle w:val="Textkrper"/>
        <w:jc w:val="both"/>
      </w:pPr>
    </w:p>
    <w:p w14:paraId="656DB3DC" w14:textId="77777777" w:rsidR="00827571" w:rsidRDefault="00C53AD0">
      <w:pPr>
        <w:pStyle w:val="Textkrper"/>
        <w:jc w:val="both"/>
        <w:rPr>
          <w:u w:val="single"/>
        </w:rPr>
      </w:pPr>
      <w:r>
        <w:rPr>
          <w:u w:val="single"/>
        </w:rPr>
        <w:t xml:space="preserve">Was gibt es über den Preis zu sagen: </w:t>
      </w:r>
    </w:p>
    <w:p w14:paraId="3C99F59C" w14:textId="77777777" w:rsidR="00827571" w:rsidRDefault="00C53AD0">
      <w:pPr>
        <w:pStyle w:val="Textkrper"/>
        <w:jc w:val="both"/>
      </w:pPr>
      <w:r>
        <w:t xml:space="preserve">Natürlich müssen sie  die Spritzen selbst bezahlen, aber das ist ein Nullsummenspiel, weil sie die Mehrausgaben am Essen wieder rein sparen. </w:t>
      </w:r>
    </w:p>
    <w:p w14:paraId="797030B8" w14:textId="77777777" w:rsidR="00827571" w:rsidRDefault="00C53AD0">
      <w:pPr>
        <w:pStyle w:val="Textkrper"/>
        <w:jc w:val="both"/>
      </w:pPr>
      <w:r>
        <w:t>Für meine Patienten ergeben sich Tagestherapiekosten von 2-3 € je nach Dosierung des Medikaments, weniger als eine halbe Schachtel Zigaretten. Die Kosten für neue Kleidergrößen sind hier natürlich nicht eingerechnet, aber ich nehme an, die gibt die Patientin/der Patient gerne aus.</w:t>
      </w:r>
    </w:p>
    <w:p w14:paraId="6009F4E2" w14:textId="77777777" w:rsidR="00827571" w:rsidRDefault="00C53AD0">
      <w:pPr>
        <w:pStyle w:val="Textkrper"/>
        <w:jc w:val="both"/>
      </w:pPr>
      <w:r>
        <w:t xml:space="preserve">Inwiefern die Krankenkassen für die speziellen Indikationen der Herz- und Niereninsuffizienz die Kosten in der Zukunft übernehmen, wird sich zeigen, für den Diabetes mellitus bei mit Ernährung und Metformin unzureichend eingestelltem Diabetes übernehmen die Krankenkassen die Kosten ja bereits. </w:t>
      </w:r>
    </w:p>
    <w:p w14:paraId="79046D9F" w14:textId="77777777" w:rsidR="00827571" w:rsidRDefault="00827571">
      <w:pPr>
        <w:pStyle w:val="Textkrper"/>
        <w:jc w:val="both"/>
      </w:pPr>
    </w:p>
    <w:p w14:paraId="39EE5FB4" w14:textId="77777777" w:rsidR="00827571" w:rsidRDefault="00C53AD0">
      <w:pPr>
        <w:pStyle w:val="Textkrper"/>
        <w:jc w:val="both"/>
        <w:rPr>
          <w:u w:val="single"/>
        </w:rPr>
      </w:pPr>
      <w:r>
        <w:rPr>
          <w:u w:val="single"/>
        </w:rPr>
        <w:t>Lassen Sie mich zusammenfassen:</w:t>
      </w:r>
    </w:p>
    <w:p w14:paraId="08DA4872" w14:textId="77777777" w:rsidR="00827571" w:rsidRDefault="00C53AD0">
      <w:pPr>
        <w:pStyle w:val="Textkrper"/>
        <w:numPr>
          <w:ilvl w:val="0"/>
          <w:numId w:val="1"/>
        </w:numPr>
        <w:jc w:val="both"/>
      </w:pPr>
      <w:r>
        <w:t>Übergewicht und Adipositas sind eine Erkrankung mit Verminderung der Sättigung und Vermehrung des Appetits und keine Willensschwäche.</w:t>
      </w:r>
    </w:p>
    <w:p w14:paraId="3919FEE7" w14:textId="77777777" w:rsidR="00827571" w:rsidRDefault="00C53AD0">
      <w:pPr>
        <w:pStyle w:val="Textkrper"/>
        <w:numPr>
          <w:ilvl w:val="0"/>
          <w:numId w:val="1"/>
        </w:numPr>
        <w:jc w:val="both"/>
      </w:pPr>
      <w:r>
        <w:t>Jede Diät mit rascher Gewichtsabnahme ist gefährlich führt sie doch am Ende zu einer Gewichtszunahme</w:t>
      </w:r>
    </w:p>
    <w:p w14:paraId="3554B451" w14:textId="77777777" w:rsidR="00827571" w:rsidRDefault="00C53AD0">
      <w:pPr>
        <w:pStyle w:val="Textkrper"/>
        <w:numPr>
          <w:ilvl w:val="0"/>
          <w:numId w:val="1"/>
        </w:numPr>
        <w:jc w:val="both"/>
      </w:pPr>
      <w:r>
        <w:lastRenderedPageBreak/>
        <w:t>Medikamente wie Wegovy und Mounjaro erhöhen das Sättigungsgefühl und vermindern den Appetit, setzen genau dort an was bei adipösen Menschen im Ungleichgewicht ist.</w:t>
      </w:r>
    </w:p>
    <w:p w14:paraId="0D965D72" w14:textId="10643BB5" w:rsidR="00827571" w:rsidRDefault="00C53AD0">
      <w:pPr>
        <w:pStyle w:val="Textkrper"/>
        <w:numPr>
          <w:ilvl w:val="0"/>
          <w:numId w:val="1"/>
        </w:numPr>
        <w:jc w:val="both"/>
      </w:pPr>
      <w:r>
        <w:t>Magenverkleinerung oder</w:t>
      </w:r>
      <w:r w:rsidR="00FD4FDB">
        <w:t>/und</w:t>
      </w:r>
      <w:r>
        <w:t xml:space="preserve"> Magenbypassoperationen wirken nicht nur über Verkleinerung des Magens oder Verminderung der Verdauung durch Umgehung, sondern auch über Ghrelin und GLP 1 und GIP, also die Substanzen, die in den Abnehmspritzen enthalten sind.</w:t>
      </w:r>
    </w:p>
    <w:p w14:paraId="5C8BA5F8" w14:textId="77777777" w:rsidR="00827571" w:rsidRDefault="00C53AD0">
      <w:pPr>
        <w:pStyle w:val="Textkrper"/>
        <w:numPr>
          <w:ilvl w:val="0"/>
          <w:numId w:val="1"/>
        </w:numPr>
        <w:jc w:val="both"/>
      </w:pPr>
      <w:r>
        <w:t>Ich empfehle keine zu rasche Gewichtsabnahme durch Diät, sondern aktuell uneingeschränkt den dualen Agonisten Tirzepatid (Mounjaro), da es dem Semaglutid (Wegovy) überlegen ist.</w:t>
      </w:r>
    </w:p>
    <w:p w14:paraId="1FE77BB3" w14:textId="77777777" w:rsidR="0015608B" w:rsidRDefault="00C53AD0">
      <w:pPr>
        <w:pStyle w:val="Textkrper"/>
        <w:numPr>
          <w:ilvl w:val="0"/>
          <w:numId w:val="1"/>
        </w:numPr>
        <w:jc w:val="both"/>
      </w:pPr>
      <w:r>
        <w:t xml:space="preserve">In der Zukunft sind, wenn auch weniger wirksame </w:t>
      </w:r>
      <w:r w:rsidR="00616A7C">
        <w:t>Präparate in Tablettenform</w:t>
      </w:r>
    </w:p>
    <w:p w14:paraId="746B06D6" w14:textId="0E81417F" w:rsidR="00827571" w:rsidRDefault="00C53AD0" w:rsidP="0015608B">
      <w:pPr>
        <w:pStyle w:val="Textkrper"/>
        <w:ind w:left="475"/>
        <w:jc w:val="both"/>
      </w:pPr>
      <w:r>
        <w:t xml:space="preserve"> und noch wirksamere subkutane Präparate wie Survodutid (einem Glukagon/GLP1-Agonisten)  und  dem Triple-Agonisten Retatrutid (bestehend aus allen 3 Hormonen Gukagon-, GLP 1-, GIP-Agonisten) zu erwarten, die zusätzlich die Fettverbrennung steigern und in der höchsten Dosierung von 12 mg zu einer Abnahme von über 30 % des Körpergewichts führten ähnlich wie bei den chirurgische Verfahren und ich werde sie wieder informieren, sobald die Präparate verfügbar sind.</w:t>
      </w:r>
    </w:p>
    <w:p w14:paraId="48F24796" w14:textId="77777777" w:rsidR="00827571" w:rsidRDefault="00827571">
      <w:pPr>
        <w:pStyle w:val="Textkrper"/>
        <w:ind w:left="475"/>
        <w:jc w:val="both"/>
      </w:pPr>
    </w:p>
    <w:p w14:paraId="11B12B79" w14:textId="77777777" w:rsidR="00827571" w:rsidRDefault="00C53AD0">
      <w:pPr>
        <w:pStyle w:val="Textkrper"/>
        <w:jc w:val="both"/>
      </w:pPr>
      <w:r>
        <w:t>Ihr Dr. J. Popp</w:t>
      </w:r>
    </w:p>
    <w:sectPr w:rsidR="00827571">
      <w:headerReference w:type="default" r:id="rId8"/>
      <w:footerReference w:type="default" r:id="rId9"/>
      <w:pgSz w:w="11906" w:h="16838"/>
      <w:pgMar w:top="1040" w:right="1040" w:bottom="777" w:left="1020"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6C84" w14:textId="77777777" w:rsidR="00CB0C89" w:rsidRDefault="00CB0C89">
      <w:r>
        <w:separator/>
      </w:r>
    </w:p>
  </w:endnote>
  <w:endnote w:type="continuationSeparator" w:id="0">
    <w:p w14:paraId="050177D3" w14:textId="77777777" w:rsidR="00CB0C89" w:rsidRDefault="00CB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A12D" w14:textId="77777777" w:rsidR="00827571" w:rsidRDefault="008275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0F44" w14:textId="77777777" w:rsidR="00CB0C89" w:rsidRDefault="00CB0C89">
      <w:r>
        <w:separator/>
      </w:r>
    </w:p>
  </w:footnote>
  <w:footnote w:type="continuationSeparator" w:id="0">
    <w:p w14:paraId="286874AD" w14:textId="77777777" w:rsidR="00CB0C89" w:rsidRDefault="00CB0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A720" w14:textId="77777777" w:rsidR="00827571" w:rsidRDefault="008275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33C15"/>
    <w:multiLevelType w:val="multilevel"/>
    <w:tmpl w:val="7B7EF3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5250A4"/>
    <w:multiLevelType w:val="multilevel"/>
    <w:tmpl w:val="A5C86CA0"/>
    <w:lvl w:ilvl="0">
      <w:start w:val="1"/>
      <w:numFmt w:val="decimal"/>
      <w:lvlText w:val="%1."/>
      <w:lvlJc w:val="left"/>
      <w:pPr>
        <w:tabs>
          <w:tab w:val="num" w:pos="0"/>
        </w:tabs>
        <w:ind w:left="475" w:hanging="360"/>
      </w:pPr>
    </w:lvl>
    <w:lvl w:ilvl="1">
      <w:start w:val="1"/>
      <w:numFmt w:val="lowerLetter"/>
      <w:lvlText w:val="%2."/>
      <w:lvlJc w:val="left"/>
      <w:pPr>
        <w:tabs>
          <w:tab w:val="num" w:pos="0"/>
        </w:tabs>
        <w:ind w:left="1195" w:hanging="360"/>
      </w:pPr>
    </w:lvl>
    <w:lvl w:ilvl="2">
      <w:start w:val="1"/>
      <w:numFmt w:val="lowerRoman"/>
      <w:lvlText w:val="%3."/>
      <w:lvlJc w:val="right"/>
      <w:pPr>
        <w:tabs>
          <w:tab w:val="num" w:pos="0"/>
        </w:tabs>
        <w:ind w:left="1915" w:hanging="180"/>
      </w:pPr>
    </w:lvl>
    <w:lvl w:ilvl="3">
      <w:start w:val="1"/>
      <w:numFmt w:val="decimal"/>
      <w:lvlText w:val="%4."/>
      <w:lvlJc w:val="left"/>
      <w:pPr>
        <w:tabs>
          <w:tab w:val="num" w:pos="0"/>
        </w:tabs>
        <w:ind w:left="2635" w:hanging="360"/>
      </w:pPr>
    </w:lvl>
    <w:lvl w:ilvl="4">
      <w:start w:val="1"/>
      <w:numFmt w:val="lowerLetter"/>
      <w:lvlText w:val="%5."/>
      <w:lvlJc w:val="left"/>
      <w:pPr>
        <w:tabs>
          <w:tab w:val="num" w:pos="0"/>
        </w:tabs>
        <w:ind w:left="3355" w:hanging="360"/>
      </w:pPr>
    </w:lvl>
    <w:lvl w:ilvl="5">
      <w:start w:val="1"/>
      <w:numFmt w:val="lowerRoman"/>
      <w:lvlText w:val="%6."/>
      <w:lvlJc w:val="right"/>
      <w:pPr>
        <w:tabs>
          <w:tab w:val="num" w:pos="0"/>
        </w:tabs>
        <w:ind w:left="4075" w:hanging="180"/>
      </w:pPr>
    </w:lvl>
    <w:lvl w:ilvl="6">
      <w:start w:val="1"/>
      <w:numFmt w:val="decimal"/>
      <w:lvlText w:val="%7."/>
      <w:lvlJc w:val="left"/>
      <w:pPr>
        <w:tabs>
          <w:tab w:val="num" w:pos="0"/>
        </w:tabs>
        <w:ind w:left="4795" w:hanging="360"/>
      </w:pPr>
    </w:lvl>
    <w:lvl w:ilvl="7">
      <w:start w:val="1"/>
      <w:numFmt w:val="lowerLetter"/>
      <w:lvlText w:val="%8."/>
      <w:lvlJc w:val="left"/>
      <w:pPr>
        <w:tabs>
          <w:tab w:val="num" w:pos="0"/>
        </w:tabs>
        <w:ind w:left="5515" w:hanging="360"/>
      </w:pPr>
    </w:lvl>
    <w:lvl w:ilvl="8">
      <w:start w:val="1"/>
      <w:numFmt w:val="lowerRoman"/>
      <w:lvlText w:val="%9."/>
      <w:lvlJc w:val="right"/>
      <w:pPr>
        <w:tabs>
          <w:tab w:val="num" w:pos="0"/>
        </w:tabs>
        <w:ind w:left="6235" w:hanging="180"/>
      </w:pPr>
    </w:lvl>
  </w:abstractNum>
  <w:num w:numId="1" w16cid:durableId="1713068260">
    <w:abstractNumId w:val="1"/>
  </w:num>
  <w:num w:numId="2" w16cid:durableId="14463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71"/>
    <w:rsid w:val="000622B2"/>
    <w:rsid w:val="000755D2"/>
    <w:rsid w:val="000872A2"/>
    <w:rsid w:val="000A4EE6"/>
    <w:rsid w:val="00153B6B"/>
    <w:rsid w:val="0015608B"/>
    <w:rsid w:val="00172FF5"/>
    <w:rsid w:val="001736C5"/>
    <w:rsid w:val="00190A73"/>
    <w:rsid w:val="001A6237"/>
    <w:rsid w:val="00295C9E"/>
    <w:rsid w:val="002B1465"/>
    <w:rsid w:val="002C2DF9"/>
    <w:rsid w:val="002E344C"/>
    <w:rsid w:val="00300919"/>
    <w:rsid w:val="00337421"/>
    <w:rsid w:val="003B6E47"/>
    <w:rsid w:val="003C1490"/>
    <w:rsid w:val="003F43F0"/>
    <w:rsid w:val="004156D9"/>
    <w:rsid w:val="00416C36"/>
    <w:rsid w:val="00421447"/>
    <w:rsid w:val="004276E9"/>
    <w:rsid w:val="00433F33"/>
    <w:rsid w:val="004A1343"/>
    <w:rsid w:val="004A25CB"/>
    <w:rsid w:val="004E2163"/>
    <w:rsid w:val="004F1CFF"/>
    <w:rsid w:val="005611B2"/>
    <w:rsid w:val="00595624"/>
    <w:rsid w:val="005B4EA1"/>
    <w:rsid w:val="005D22E2"/>
    <w:rsid w:val="006162BC"/>
    <w:rsid w:val="00616A7C"/>
    <w:rsid w:val="006403C8"/>
    <w:rsid w:val="00726EF2"/>
    <w:rsid w:val="007571F7"/>
    <w:rsid w:val="00761BE5"/>
    <w:rsid w:val="00780108"/>
    <w:rsid w:val="007D5A97"/>
    <w:rsid w:val="00827571"/>
    <w:rsid w:val="00842154"/>
    <w:rsid w:val="008523EB"/>
    <w:rsid w:val="008A3330"/>
    <w:rsid w:val="008A4520"/>
    <w:rsid w:val="008B0B02"/>
    <w:rsid w:val="008B42FD"/>
    <w:rsid w:val="008C6D77"/>
    <w:rsid w:val="0090797A"/>
    <w:rsid w:val="00912806"/>
    <w:rsid w:val="0095408A"/>
    <w:rsid w:val="009920AB"/>
    <w:rsid w:val="009A78A4"/>
    <w:rsid w:val="009C0B39"/>
    <w:rsid w:val="00A30F2B"/>
    <w:rsid w:val="00A73006"/>
    <w:rsid w:val="00AA481A"/>
    <w:rsid w:val="00AC1A00"/>
    <w:rsid w:val="00AF2C7F"/>
    <w:rsid w:val="00B1685A"/>
    <w:rsid w:val="00B2229B"/>
    <w:rsid w:val="00B41B37"/>
    <w:rsid w:val="00B8003B"/>
    <w:rsid w:val="00C07C7A"/>
    <w:rsid w:val="00C53AD0"/>
    <w:rsid w:val="00C66EC8"/>
    <w:rsid w:val="00C80160"/>
    <w:rsid w:val="00CB0C89"/>
    <w:rsid w:val="00CF2E7E"/>
    <w:rsid w:val="00D016EA"/>
    <w:rsid w:val="00DB25C8"/>
    <w:rsid w:val="00E02ECA"/>
    <w:rsid w:val="00E55194"/>
    <w:rsid w:val="00E80C29"/>
    <w:rsid w:val="00EF0851"/>
    <w:rsid w:val="00EF29BF"/>
    <w:rsid w:val="00F816FD"/>
    <w:rsid w:val="00FC0074"/>
    <w:rsid w:val="00FC5367"/>
    <w:rsid w:val="00FD4397"/>
    <w:rsid w:val="00FD4FD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BF74"/>
  <w15:docId w15:val="{6CA9F65E-BCCC-4FD0-B5A6-C1A09B22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1198B"/>
    <w:rPr>
      <w:rFonts w:ascii="Arial" w:eastAsia="Arial" w:hAnsi="Arial" w:cs="Arial"/>
      <w:lang w:val="de-DE"/>
    </w:rPr>
  </w:style>
  <w:style w:type="character" w:customStyle="1" w:styleId="FuzeileZchn">
    <w:name w:val="Fußzeile Zchn"/>
    <w:basedOn w:val="Absatz-Standardschriftart"/>
    <w:link w:val="Fuzeile"/>
    <w:uiPriority w:val="99"/>
    <w:qFormat/>
    <w:rsid w:val="00D1198B"/>
    <w:rPr>
      <w:rFonts w:ascii="Arial" w:eastAsia="Arial" w:hAnsi="Arial" w:cs="Arial"/>
      <w:lang w:val="de-D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uiPriority w:val="1"/>
    <w:qFormat/>
    <w:pPr>
      <w:ind w:left="115"/>
    </w:pPr>
    <w:rPr>
      <w:b/>
      <w:bCs/>
      <w:sz w:val="24"/>
      <w:szCs w:val="24"/>
    </w:r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1198B"/>
    <w:pPr>
      <w:tabs>
        <w:tab w:val="center" w:pos="4536"/>
        <w:tab w:val="right" w:pos="9072"/>
      </w:tabs>
    </w:pPr>
  </w:style>
  <w:style w:type="paragraph" w:styleId="Fuzeile">
    <w:name w:val="footer"/>
    <w:basedOn w:val="Standard"/>
    <w:link w:val="FuzeileZchn"/>
    <w:uiPriority w:val="99"/>
    <w:unhideWhenUsed/>
    <w:rsid w:val="00D1198B"/>
    <w:pPr>
      <w:tabs>
        <w:tab w:val="center" w:pos="4536"/>
        <w:tab w:val="right" w:pos="9072"/>
      </w:tabs>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8529</Characters>
  <Application>Microsoft Office Word</Application>
  <DocSecurity>0</DocSecurity>
  <Lines>174</Lines>
  <Paragraphs>53</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Popp</dc:creator>
  <dc:description/>
  <cp:lastModifiedBy>Jakob Popp</cp:lastModifiedBy>
  <cp:revision>18</cp:revision>
  <dcterms:created xsi:type="dcterms:W3CDTF">2026-05-23T17:24:00Z</dcterms:created>
  <dcterms:modified xsi:type="dcterms:W3CDTF">2026-05-23T18:07:00Z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2024-11-24T00:00:00Z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2024-11-24T00:00:00Z</vt:filetime>
  </property>
  <property fmtid="{D5CDD505-2E9C-101B-9397-08002B2CF9AE}" pid="8" name="LinksUpToDate">
    <vt:bool>false</vt:bool>
  </property>
  <property fmtid="{D5CDD505-2E9C-101B-9397-08002B2CF9AE}" pid="9" name="Producer">
    <vt:lpwstr>LibreOffice 24.8.2.1 (X86_64) / LibreOffice Community</vt:lpwstr>
  </property>
  <property fmtid="{D5CDD505-2E9C-101B-9397-08002B2CF9AE}" pid="10" name="ScaleCrop">
    <vt:bool>false</vt:bool>
  </property>
  <property fmtid="{D5CDD505-2E9C-101B-9397-08002B2CF9AE}" pid="11" name="ShareDoc">
    <vt:bool>false</vt:bool>
  </property>
</Properties>
</file>